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C34A2" w14:textId="45664A88" w:rsidR="006A5F0E" w:rsidRPr="004A765A" w:rsidRDefault="006A5F0E" w:rsidP="005E193A">
      <w:pPr>
        <w:shd w:val="clear" w:color="auto" w:fill="FFFFFF"/>
        <w:spacing w:after="0" w:line="240" w:lineRule="auto"/>
        <w:ind w:firstLine="708"/>
        <w:jc w:val="both"/>
        <w:rPr>
          <w:rFonts w:ascii="Arial" w:eastAsia="Times New Roman" w:hAnsi="Arial" w:cs="Arial"/>
          <w:b/>
          <w:bCs/>
          <w:color w:val="222222"/>
          <w:sz w:val="28"/>
          <w:szCs w:val="28"/>
          <w:lang w:eastAsia="fr-FR"/>
        </w:rPr>
      </w:pPr>
      <w:r w:rsidRPr="004A765A">
        <w:rPr>
          <w:rFonts w:ascii="Arial" w:eastAsia="Times New Roman" w:hAnsi="Arial" w:cs="Arial"/>
          <w:b/>
          <w:bCs/>
          <w:color w:val="222222"/>
          <w:sz w:val="28"/>
          <w:szCs w:val="28"/>
          <w:lang w:eastAsia="fr-FR"/>
        </w:rPr>
        <w:t>Homélie du 32</w:t>
      </w:r>
      <w:r w:rsidRPr="004A765A">
        <w:rPr>
          <w:rFonts w:ascii="Arial" w:eastAsia="Times New Roman" w:hAnsi="Arial" w:cs="Arial"/>
          <w:b/>
          <w:bCs/>
          <w:color w:val="222222"/>
          <w:sz w:val="28"/>
          <w:szCs w:val="28"/>
          <w:vertAlign w:val="superscript"/>
          <w:lang w:eastAsia="fr-FR"/>
        </w:rPr>
        <w:t>ème</w:t>
      </w:r>
      <w:r w:rsidRPr="004A765A">
        <w:rPr>
          <w:rFonts w:ascii="Arial" w:eastAsia="Times New Roman" w:hAnsi="Arial" w:cs="Arial"/>
          <w:b/>
          <w:bCs/>
          <w:color w:val="222222"/>
          <w:sz w:val="28"/>
          <w:szCs w:val="28"/>
          <w:lang w:eastAsia="fr-FR"/>
        </w:rPr>
        <w:t xml:space="preserve"> dimanche du temps ordinaire Année B</w:t>
      </w:r>
      <w:r w:rsidR="004A765A" w:rsidRPr="004A765A">
        <w:rPr>
          <w:b/>
          <w:bCs/>
          <w:noProof/>
        </w:rPr>
        <w:drawing>
          <wp:anchor distT="0" distB="0" distL="114300" distR="114300" simplePos="0" relativeHeight="251658240" behindDoc="0" locked="0" layoutInCell="1" allowOverlap="1" wp14:anchorId="4860202D" wp14:editId="60664314">
            <wp:simplePos x="0" y="0"/>
            <wp:positionH relativeFrom="column">
              <wp:posOffset>-635</wp:posOffset>
            </wp:positionH>
            <wp:positionV relativeFrom="paragraph">
              <wp:posOffset>205105</wp:posOffset>
            </wp:positionV>
            <wp:extent cx="2849880" cy="2171700"/>
            <wp:effectExtent l="0" t="0" r="7620" b="0"/>
            <wp:wrapThrough wrapText="bothSides">
              <wp:wrapPolygon edited="0">
                <wp:start x="0" y="0"/>
                <wp:lineTo x="0" y="21411"/>
                <wp:lineTo x="21513" y="21411"/>
                <wp:lineTo x="21513"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49880" cy="2171700"/>
                    </a:xfrm>
                    <a:prstGeom prst="rect">
                      <a:avLst/>
                    </a:prstGeom>
                    <a:noFill/>
                    <a:ln>
                      <a:noFill/>
                    </a:ln>
                  </pic:spPr>
                </pic:pic>
              </a:graphicData>
            </a:graphic>
          </wp:anchor>
        </w:drawing>
      </w:r>
    </w:p>
    <w:p w14:paraId="31007F3E" w14:textId="77777777" w:rsidR="006A5F0E" w:rsidRDefault="006A5F0E" w:rsidP="005E193A">
      <w:pPr>
        <w:shd w:val="clear" w:color="auto" w:fill="FFFFFF"/>
        <w:spacing w:after="0" w:line="240" w:lineRule="auto"/>
        <w:ind w:firstLine="708"/>
        <w:jc w:val="both"/>
        <w:rPr>
          <w:rFonts w:ascii="Arial" w:eastAsia="Times New Roman" w:hAnsi="Arial" w:cs="Arial"/>
          <w:color w:val="222222"/>
          <w:sz w:val="28"/>
          <w:szCs w:val="28"/>
          <w:lang w:eastAsia="fr-FR"/>
        </w:rPr>
      </w:pPr>
    </w:p>
    <w:p w14:paraId="686F3BF0" w14:textId="2BDBF987" w:rsidR="005E193A" w:rsidRPr="005E193A" w:rsidRDefault="006A5F0E" w:rsidP="005E193A">
      <w:pPr>
        <w:shd w:val="clear" w:color="auto" w:fill="FFFFFF"/>
        <w:spacing w:after="0" w:line="240" w:lineRule="auto"/>
        <w:ind w:firstLine="708"/>
        <w:jc w:val="both"/>
        <w:rPr>
          <w:rFonts w:ascii="Arial" w:eastAsia="Times New Roman" w:hAnsi="Arial" w:cs="Arial"/>
          <w:color w:val="222222"/>
          <w:sz w:val="24"/>
          <w:szCs w:val="24"/>
          <w:lang w:eastAsia="fr-FR"/>
        </w:rPr>
      </w:pPr>
      <w:r>
        <w:rPr>
          <w:rFonts w:ascii="Arial" w:eastAsia="Times New Roman" w:hAnsi="Arial" w:cs="Arial"/>
          <w:color w:val="222222"/>
          <w:sz w:val="28"/>
          <w:szCs w:val="28"/>
          <w:lang w:eastAsia="fr-FR"/>
        </w:rPr>
        <w:t>1</w:t>
      </w:r>
      <w:proofErr w:type="gramStart"/>
      <w:r>
        <w:rPr>
          <w:rFonts w:ascii="Arial" w:eastAsia="Times New Roman" w:hAnsi="Arial" w:cs="Arial"/>
          <w:color w:val="222222"/>
          <w:sz w:val="28"/>
          <w:szCs w:val="28"/>
          <w:lang w:eastAsia="fr-FR"/>
        </w:rPr>
        <w:t>ère</w:t>
      </w:r>
      <w:r w:rsidR="005E193A" w:rsidRPr="005E193A">
        <w:rPr>
          <w:rFonts w:ascii="Arial" w:eastAsia="Times New Roman" w:hAnsi="Arial" w:cs="Arial"/>
          <w:color w:val="222222"/>
          <w:sz w:val="28"/>
          <w:szCs w:val="28"/>
          <w:lang w:eastAsia="fr-FR"/>
        </w:rPr>
        <w:t>  Lecture</w:t>
      </w:r>
      <w:proofErr w:type="gramEnd"/>
      <w:r w:rsidR="005E193A" w:rsidRPr="005E193A">
        <w:rPr>
          <w:rFonts w:ascii="Arial" w:eastAsia="Times New Roman" w:hAnsi="Arial" w:cs="Arial"/>
          <w:color w:val="222222"/>
          <w:sz w:val="28"/>
          <w:szCs w:val="28"/>
          <w:lang w:eastAsia="fr-FR"/>
        </w:rPr>
        <w:t xml:space="preserve"> « Avec sa farine la veuve fit une petite galette et l’apporta à Élie » 1 R Évangile « Cette pauvre veuve a mis plus que tous les autres » Mc 12</w:t>
      </w:r>
    </w:p>
    <w:p w14:paraId="0E5B620C" w14:textId="77777777" w:rsidR="005E193A" w:rsidRPr="005E193A" w:rsidRDefault="005E193A" w:rsidP="005E193A">
      <w:pPr>
        <w:shd w:val="clear" w:color="auto" w:fill="FFFFFF"/>
        <w:spacing w:after="0" w:line="240" w:lineRule="auto"/>
        <w:ind w:firstLine="708"/>
        <w:jc w:val="both"/>
        <w:rPr>
          <w:rFonts w:ascii="Arial" w:eastAsia="Times New Roman" w:hAnsi="Arial" w:cs="Arial"/>
          <w:color w:val="222222"/>
          <w:sz w:val="24"/>
          <w:szCs w:val="24"/>
          <w:lang w:eastAsia="fr-FR"/>
        </w:rPr>
      </w:pPr>
      <w:r w:rsidRPr="005E193A">
        <w:rPr>
          <w:rFonts w:ascii="Arial" w:eastAsia="Times New Roman" w:hAnsi="Arial" w:cs="Arial"/>
          <w:color w:val="222222"/>
          <w:sz w:val="28"/>
          <w:szCs w:val="28"/>
          <w:lang w:eastAsia="fr-FR"/>
        </w:rPr>
        <w:t>Si Marc et les autres synoptiques placent le blâme de Jésus à l’encontre des scribes juste avant la Passion ce n’est pas fortuit.</w:t>
      </w:r>
    </w:p>
    <w:p w14:paraId="62CD2380" w14:textId="77777777" w:rsidR="005E193A" w:rsidRPr="005E193A" w:rsidRDefault="005E193A" w:rsidP="005E193A">
      <w:pPr>
        <w:shd w:val="clear" w:color="auto" w:fill="FFFFFF"/>
        <w:spacing w:after="0" w:line="240" w:lineRule="auto"/>
        <w:ind w:firstLine="708"/>
        <w:jc w:val="both"/>
        <w:rPr>
          <w:rFonts w:ascii="Arial" w:eastAsia="Times New Roman" w:hAnsi="Arial" w:cs="Arial"/>
          <w:color w:val="222222"/>
          <w:sz w:val="24"/>
          <w:szCs w:val="24"/>
          <w:lang w:eastAsia="fr-FR"/>
        </w:rPr>
      </w:pPr>
      <w:r w:rsidRPr="005E193A">
        <w:rPr>
          <w:rFonts w:ascii="Arial" w:eastAsia="Times New Roman" w:hAnsi="Arial" w:cs="Arial"/>
          <w:color w:val="222222"/>
          <w:sz w:val="28"/>
          <w:szCs w:val="28"/>
          <w:lang w:eastAsia="fr-FR"/>
        </w:rPr>
        <w:t>Les scribes sont des connaisseurs et interprètes de la Loi. Ils constituaient un pouvoir considérable depuis la (</w:t>
      </w:r>
      <w:r w:rsidRPr="005E193A">
        <w:rPr>
          <w:rFonts w:ascii="Arial" w:eastAsia="Times New Roman" w:hAnsi="Arial" w:cs="Arial"/>
          <w:i/>
          <w:iCs/>
          <w:color w:val="222222"/>
          <w:sz w:val="28"/>
          <w:szCs w:val="28"/>
          <w:lang w:eastAsia="fr-FR"/>
        </w:rPr>
        <w:t>fin du prophétisme</w:t>
      </w:r>
      <w:r w:rsidRPr="005E193A">
        <w:rPr>
          <w:rFonts w:ascii="Arial" w:eastAsia="Times New Roman" w:hAnsi="Arial" w:cs="Arial"/>
          <w:color w:val="222222"/>
          <w:sz w:val="28"/>
          <w:szCs w:val="28"/>
          <w:lang w:eastAsia="fr-FR"/>
        </w:rPr>
        <w:t>). Ils étaient bien représentés au Conseil Suprême du Judaïsme, le Sanhédrin. A côté des « Anciens » et grands-prêtres qui travailleront à la condamnation de Jésus.</w:t>
      </w:r>
    </w:p>
    <w:p w14:paraId="72D7C7BA" w14:textId="77777777" w:rsidR="005E193A" w:rsidRPr="005E193A" w:rsidRDefault="005E193A" w:rsidP="005E193A">
      <w:pPr>
        <w:shd w:val="clear" w:color="auto" w:fill="FFFFFF"/>
        <w:spacing w:after="0" w:line="240" w:lineRule="auto"/>
        <w:ind w:firstLine="708"/>
        <w:jc w:val="both"/>
        <w:rPr>
          <w:rFonts w:ascii="Arial" w:eastAsia="Times New Roman" w:hAnsi="Arial" w:cs="Arial"/>
          <w:color w:val="222222"/>
          <w:sz w:val="24"/>
          <w:szCs w:val="24"/>
          <w:lang w:eastAsia="fr-FR"/>
        </w:rPr>
      </w:pPr>
      <w:r w:rsidRPr="005E193A">
        <w:rPr>
          <w:rFonts w:ascii="Arial" w:eastAsia="Times New Roman" w:hAnsi="Arial" w:cs="Arial"/>
          <w:color w:val="222222"/>
          <w:sz w:val="28"/>
          <w:szCs w:val="28"/>
          <w:lang w:eastAsia="fr-FR"/>
        </w:rPr>
        <w:t>Il faut dire qu’Ils nous représentent bien chaque fois que nous nous rendons prisonniers du formalisme, de l’extériorité ou quand nous utilisons nos connaissances, nos statuts pour juger et éteindre l’enthousiasme des autres. Sont assimilés aux scribes, tous ceux qui se limitent à l’exécution du rite, des prières ostentatoires, des signes extérieurs pour gagner l’estime, l’honneur et le prestige…</w:t>
      </w:r>
    </w:p>
    <w:p w14:paraId="5B162FCB" w14:textId="77777777" w:rsidR="005E193A" w:rsidRPr="005E193A" w:rsidRDefault="005E193A" w:rsidP="005E193A">
      <w:pPr>
        <w:shd w:val="clear" w:color="auto" w:fill="FFFFFF"/>
        <w:spacing w:after="0" w:line="240" w:lineRule="auto"/>
        <w:ind w:firstLine="708"/>
        <w:jc w:val="both"/>
        <w:rPr>
          <w:rFonts w:ascii="Arial" w:eastAsia="Times New Roman" w:hAnsi="Arial" w:cs="Arial"/>
          <w:color w:val="222222"/>
          <w:sz w:val="24"/>
          <w:szCs w:val="24"/>
          <w:lang w:eastAsia="fr-FR"/>
        </w:rPr>
      </w:pPr>
      <w:r w:rsidRPr="005E193A">
        <w:rPr>
          <w:rFonts w:ascii="Arial" w:eastAsia="Times New Roman" w:hAnsi="Arial" w:cs="Arial"/>
          <w:color w:val="222222"/>
          <w:sz w:val="28"/>
          <w:szCs w:val="28"/>
          <w:lang w:eastAsia="fr-FR"/>
        </w:rPr>
        <w:t>A l’inverse, la veuve, en mettant peu de choses, donne le tout d’elle-même comme Jésus qui se donne totalement pour la cause de son prochain. Saint Vincent de Paul le rappelait à ses religieuses. </w:t>
      </w:r>
      <w:r w:rsidRPr="005E193A">
        <w:rPr>
          <w:rFonts w:ascii="Arial" w:eastAsia="Times New Roman" w:hAnsi="Arial" w:cs="Arial"/>
          <w:b/>
          <w:bCs/>
          <w:color w:val="222222"/>
          <w:sz w:val="28"/>
          <w:szCs w:val="28"/>
          <w:lang w:eastAsia="fr-FR"/>
        </w:rPr>
        <w:t>Le plus bel acte de piété envers Dieu, c’est d’abord de servir les plus pauvres.</w:t>
      </w:r>
    </w:p>
    <w:p w14:paraId="7D345715" w14:textId="00CC45AC" w:rsidR="005E193A" w:rsidRPr="005E193A" w:rsidRDefault="005E193A" w:rsidP="005E193A">
      <w:pPr>
        <w:shd w:val="clear" w:color="auto" w:fill="FFFFFF"/>
        <w:spacing w:after="0" w:line="240" w:lineRule="auto"/>
        <w:ind w:firstLine="708"/>
        <w:jc w:val="both"/>
        <w:rPr>
          <w:rFonts w:ascii="Arial" w:eastAsia="Times New Roman" w:hAnsi="Arial" w:cs="Arial"/>
          <w:color w:val="222222"/>
          <w:sz w:val="24"/>
          <w:szCs w:val="24"/>
          <w:lang w:eastAsia="fr-FR"/>
        </w:rPr>
      </w:pPr>
      <w:r w:rsidRPr="005E193A">
        <w:rPr>
          <w:rFonts w:ascii="Arial" w:eastAsia="Times New Roman" w:hAnsi="Arial" w:cs="Arial"/>
          <w:color w:val="222222"/>
          <w:sz w:val="28"/>
          <w:szCs w:val="28"/>
          <w:lang w:eastAsia="fr-FR"/>
        </w:rPr>
        <w:t>Jésus s’inscrit ainsi dans la ligne des prophètes qui s’en prennent à la richesse, non parce qu’ils sont des sages détachés des bien</w:t>
      </w:r>
      <w:r w:rsidR="004A765A">
        <w:rPr>
          <w:rFonts w:ascii="Arial" w:eastAsia="Times New Roman" w:hAnsi="Arial" w:cs="Arial"/>
          <w:color w:val="222222"/>
          <w:sz w:val="28"/>
          <w:szCs w:val="28"/>
          <w:lang w:eastAsia="fr-FR"/>
        </w:rPr>
        <w:t>s</w:t>
      </w:r>
      <w:r w:rsidRPr="005E193A">
        <w:rPr>
          <w:rFonts w:ascii="Arial" w:eastAsia="Times New Roman" w:hAnsi="Arial" w:cs="Arial"/>
          <w:color w:val="222222"/>
          <w:sz w:val="28"/>
          <w:szCs w:val="28"/>
          <w:lang w:eastAsia="fr-FR"/>
        </w:rPr>
        <w:t xml:space="preserve"> de ce monde, mais parce que ces prophètes, comme Jésus, y voient le produit ou la </w:t>
      </w:r>
      <w:r w:rsidRPr="005E193A">
        <w:rPr>
          <w:rFonts w:ascii="Arial" w:eastAsia="Times New Roman" w:hAnsi="Arial" w:cs="Arial"/>
          <w:b/>
          <w:bCs/>
          <w:color w:val="222222"/>
          <w:sz w:val="28"/>
          <w:szCs w:val="28"/>
          <w:lang w:eastAsia="fr-FR"/>
        </w:rPr>
        <w:t>cause de la violence : « Ils dévorent.</w:t>
      </w:r>
      <w:r w:rsidRPr="005E193A">
        <w:rPr>
          <w:rFonts w:ascii="Arial" w:eastAsia="Times New Roman" w:hAnsi="Arial" w:cs="Arial"/>
          <w:color w:val="222222"/>
          <w:sz w:val="28"/>
          <w:szCs w:val="28"/>
          <w:lang w:eastAsia="fr-FR"/>
        </w:rPr>
        <w:t> »</w:t>
      </w:r>
    </w:p>
    <w:p w14:paraId="5BFDC6C0" w14:textId="77777777" w:rsidR="005E193A" w:rsidRPr="005E193A" w:rsidRDefault="005E193A" w:rsidP="005E193A">
      <w:pPr>
        <w:shd w:val="clear" w:color="auto" w:fill="FFFFFF"/>
        <w:spacing w:after="0" w:line="240" w:lineRule="auto"/>
        <w:ind w:firstLine="708"/>
        <w:jc w:val="both"/>
        <w:rPr>
          <w:rFonts w:ascii="Arial" w:eastAsia="Times New Roman" w:hAnsi="Arial" w:cs="Arial"/>
          <w:color w:val="222222"/>
          <w:sz w:val="24"/>
          <w:szCs w:val="24"/>
          <w:lang w:eastAsia="fr-FR"/>
        </w:rPr>
      </w:pPr>
      <w:r w:rsidRPr="005E193A">
        <w:rPr>
          <w:rFonts w:ascii="Arial" w:eastAsia="Times New Roman" w:hAnsi="Arial" w:cs="Arial"/>
          <w:color w:val="222222"/>
          <w:sz w:val="28"/>
          <w:szCs w:val="28"/>
          <w:lang w:eastAsia="fr-FR"/>
        </w:rPr>
        <w:t>Oui, aujourd’hui encore, plus le nombre des millionnaires et milliardaires augmente dans le monde… plus, les postes de violences et d’insécurités gagnent la planète comme cette gangrène…</w:t>
      </w:r>
    </w:p>
    <w:p w14:paraId="31BE92FC" w14:textId="77777777" w:rsidR="005E193A" w:rsidRPr="005E193A" w:rsidRDefault="005E193A" w:rsidP="005E193A">
      <w:pPr>
        <w:shd w:val="clear" w:color="auto" w:fill="FFFFFF"/>
        <w:spacing w:after="0" w:line="240" w:lineRule="auto"/>
        <w:ind w:firstLine="708"/>
        <w:jc w:val="both"/>
        <w:rPr>
          <w:rFonts w:ascii="Arial" w:eastAsia="Times New Roman" w:hAnsi="Arial" w:cs="Arial"/>
          <w:color w:val="222222"/>
          <w:sz w:val="24"/>
          <w:szCs w:val="24"/>
          <w:lang w:eastAsia="fr-FR"/>
        </w:rPr>
      </w:pPr>
      <w:r w:rsidRPr="005E193A">
        <w:rPr>
          <w:rFonts w:ascii="Arial" w:eastAsia="Times New Roman" w:hAnsi="Arial" w:cs="Arial"/>
          <w:color w:val="222222"/>
          <w:sz w:val="28"/>
          <w:szCs w:val="28"/>
          <w:lang w:eastAsia="fr-FR"/>
        </w:rPr>
        <w:t>A l’image de ses apôtres, Jésus, nous met en garde contre les tentations du pouvoir opposé au service.</w:t>
      </w:r>
    </w:p>
    <w:p w14:paraId="7719A236" w14:textId="77777777" w:rsidR="005E193A" w:rsidRPr="005E193A" w:rsidRDefault="005E193A" w:rsidP="005E193A">
      <w:pPr>
        <w:shd w:val="clear" w:color="auto" w:fill="FFFFFF"/>
        <w:spacing w:after="0" w:line="240" w:lineRule="auto"/>
        <w:ind w:firstLine="708"/>
        <w:jc w:val="both"/>
        <w:rPr>
          <w:rFonts w:ascii="Arial" w:eastAsia="Times New Roman" w:hAnsi="Arial" w:cs="Arial"/>
          <w:color w:val="222222"/>
          <w:sz w:val="24"/>
          <w:szCs w:val="24"/>
          <w:lang w:eastAsia="fr-FR"/>
        </w:rPr>
      </w:pPr>
      <w:r w:rsidRPr="005E193A">
        <w:rPr>
          <w:rFonts w:ascii="Arial" w:eastAsia="Times New Roman" w:hAnsi="Arial" w:cs="Arial"/>
          <w:color w:val="222222"/>
          <w:sz w:val="28"/>
          <w:szCs w:val="28"/>
          <w:lang w:eastAsia="fr-FR"/>
        </w:rPr>
        <w:t>Jésus n’a jamais méprisé les riches. Il ne les rejette pas, il les appelle à vivre selon une autre échelle de valeurs, ce qui les rendra plus libres, vis-à-vis d’eux-mêmes et vis-à-vis de toute sollicitation.</w:t>
      </w:r>
    </w:p>
    <w:p w14:paraId="2D70FB90" w14:textId="194EBF8A" w:rsidR="005E193A" w:rsidRDefault="005E193A" w:rsidP="005E193A">
      <w:pPr>
        <w:shd w:val="clear" w:color="auto" w:fill="FFFFFF"/>
        <w:spacing w:after="0" w:line="240" w:lineRule="auto"/>
        <w:ind w:firstLine="708"/>
        <w:jc w:val="both"/>
        <w:rPr>
          <w:rFonts w:ascii="Arial" w:eastAsia="Times New Roman" w:hAnsi="Arial" w:cs="Arial"/>
          <w:color w:val="222222"/>
          <w:sz w:val="28"/>
          <w:szCs w:val="28"/>
          <w:lang w:eastAsia="fr-FR"/>
        </w:rPr>
      </w:pPr>
      <w:r w:rsidRPr="005E193A">
        <w:rPr>
          <w:rFonts w:ascii="Arial" w:eastAsia="Times New Roman" w:hAnsi="Arial" w:cs="Arial"/>
          <w:color w:val="222222"/>
          <w:sz w:val="28"/>
          <w:szCs w:val="28"/>
          <w:lang w:eastAsia="fr-FR"/>
        </w:rPr>
        <w:t>Il ne pose pas la pauvreté matérielle comme une condition inéluctable. Il demande la pauvreté du cœur (détachement). « Là où est ta richesse, là sera ton cœur. » La séduction permanente de la richesse étouffe l’élan de la fraternité.</w:t>
      </w:r>
    </w:p>
    <w:p w14:paraId="3E624C0C" w14:textId="2F9EF93C" w:rsidR="004A765A" w:rsidRPr="004A765A" w:rsidRDefault="004A765A" w:rsidP="004A765A">
      <w:pPr>
        <w:shd w:val="clear" w:color="auto" w:fill="FFFFFF"/>
        <w:spacing w:after="0" w:line="240" w:lineRule="auto"/>
        <w:jc w:val="both"/>
        <w:rPr>
          <w:rFonts w:ascii="Arial" w:eastAsia="Times New Roman" w:hAnsi="Arial" w:cs="Arial"/>
          <w:color w:val="222222"/>
          <w:sz w:val="28"/>
          <w:szCs w:val="28"/>
          <w:lang w:eastAsia="fr-FR"/>
        </w:rPr>
      </w:pPr>
      <w:r>
        <w:rPr>
          <w:rFonts w:ascii="Arial" w:eastAsia="Times New Roman" w:hAnsi="Arial" w:cs="Arial"/>
          <w:color w:val="222222"/>
          <w:sz w:val="28"/>
          <w:szCs w:val="28"/>
          <w:lang w:eastAsia="fr-FR"/>
        </w:rPr>
        <w:t xml:space="preserve">                                                                P. </w:t>
      </w:r>
      <w:proofErr w:type="spellStart"/>
      <w:proofErr w:type="gramStart"/>
      <w:r>
        <w:rPr>
          <w:rFonts w:ascii="Arial" w:eastAsia="Times New Roman" w:hAnsi="Arial" w:cs="Arial"/>
          <w:color w:val="222222"/>
          <w:sz w:val="28"/>
          <w:szCs w:val="28"/>
          <w:lang w:eastAsia="fr-FR"/>
        </w:rPr>
        <w:t>Charles,sdb</w:t>
      </w:r>
      <w:proofErr w:type="spellEnd"/>
      <w:proofErr w:type="gramEnd"/>
      <w:r>
        <w:rPr>
          <w:rFonts w:ascii="Arial" w:eastAsia="Times New Roman" w:hAnsi="Arial" w:cs="Arial"/>
          <w:color w:val="222222"/>
          <w:sz w:val="28"/>
          <w:szCs w:val="28"/>
          <w:lang w:eastAsia="fr-FR"/>
        </w:rPr>
        <w:t>,</w:t>
      </w:r>
    </w:p>
    <w:sectPr w:rsidR="004A765A" w:rsidRPr="004A765A" w:rsidSect="00D74EDB">
      <w:pgSz w:w="11906" w:h="16838"/>
      <w:pgMar w:top="1417" w:right="1417" w:bottom="1417" w:left="1417" w:header="708" w:footer="708" w:gutter="0"/>
      <w:pgBorders w:offsetFrom="page">
        <w:top w:val="zigZag" w:sz="12" w:space="24" w:color="4472C4" w:themeColor="accent1"/>
        <w:left w:val="zigZag" w:sz="12" w:space="24" w:color="4472C4" w:themeColor="accent1"/>
        <w:bottom w:val="zigZag" w:sz="12" w:space="24" w:color="4472C4" w:themeColor="accent1"/>
        <w:right w:val="zigZag" w:sz="12" w:space="24" w:color="4472C4" w:themeColor="accen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93A"/>
    <w:rsid w:val="002B56B5"/>
    <w:rsid w:val="004A765A"/>
    <w:rsid w:val="005E193A"/>
    <w:rsid w:val="006A5F0E"/>
    <w:rsid w:val="00D74E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802C2"/>
  <w15:chartTrackingRefBased/>
  <w15:docId w15:val="{4D18B620-7EB7-4AEF-B4EE-480177066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86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34A31-AF4D-4387-878F-AB18C4CAE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367</Words>
  <Characters>2019</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steffens</dc:creator>
  <cp:keywords/>
  <dc:description/>
  <cp:lastModifiedBy>lucie steffens</cp:lastModifiedBy>
  <cp:revision>4</cp:revision>
  <dcterms:created xsi:type="dcterms:W3CDTF">2021-11-09T16:25:00Z</dcterms:created>
  <dcterms:modified xsi:type="dcterms:W3CDTF">2021-11-09T21:17:00Z</dcterms:modified>
</cp:coreProperties>
</file>