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8E97" w14:textId="77777777" w:rsidR="00DA6C2F" w:rsidRDefault="00DA6C2F" w:rsidP="00203625">
      <w:pPr>
        <w:pStyle w:val="Titre"/>
        <w:jc w:val="center"/>
        <w:rPr>
          <w:color w:val="373366"/>
        </w:rPr>
      </w:pPr>
      <w:r w:rsidRPr="00DA6C2F">
        <w:rPr>
          <w:color w:val="373366"/>
        </w:rPr>
        <w:t xml:space="preserve">NATIVITÉ DE LA BIENHEUREUSE </w:t>
      </w:r>
    </w:p>
    <w:p w14:paraId="0940F4B0" w14:textId="27F8DC1A" w:rsidR="00F128CF" w:rsidRPr="00DA6C2F" w:rsidRDefault="00DA6C2F" w:rsidP="00203625">
      <w:pPr>
        <w:pStyle w:val="Titre"/>
        <w:jc w:val="center"/>
        <w:rPr>
          <w:color w:val="373366"/>
        </w:rPr>
      </w:pPr>
      <w:r w:rsidRPr="00DA6C2F">
        <w:rPr>
          <w:color w:val="373366"/>
        </w:rPr>
        <w:t>VIERGE MARIE</w:t>
      </w:r>
    </w:p>
    <w:p w14:paraId="533F32B7" w14:textId="300A114C" w:rsidR="00F128CF" w:rsidRPr="00A47A11" w:rsidRDefault="00AD3D47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Notre Dame des Dunes</w:t>
      </w:r>
    </w:p>
    <w:p w14:paraId="2787E906" w14:textId="260A7AF7" w:rsidR="002726F4" w:rsidRPr="00FE3DB0" w:rsidRDefault="00AD3D47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>
        <w:rPr>
          <w:rFonts w:asciiTheme="minorHAnsi" w:hAnsiTheme="minorHAnsi"/>
          <w:color w:val="D81223"/>
          <w:sz w:val="32"/>
          <w:szCs w:val="32"/>
        </w:rPr>
        <w:t>Solennité à Dunkerque et dans sa région</w:t>
      </w:r>
    </w:p>
    <w:p w14:paraId="01EF9603" w14:textId="77777777" w:rsidR="00AD3D47" w:rsidRDefault="00AD3D47" w:rsidP="00A22DEC">
      <w:pPr>
        <w:jc w:val="both"/>
        <w:rPr>
          <w:i/>
          <w:iCs/>
          <w:sz w:val="20"/>
          <w:szCs w:val="20"/>
        </w:rPr>
      </w:pPr>
    </w:p>
    <w:p w14:paraId="17CDB007" w14:textId="254EDD58" w:rsidR="006E3C33" w:rsidRDefault="00151EF0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statue de Notre Dame vénérée dans la « Petite chapelle » à Dunkerque fut découverte dans le sable en 1403</w:t>
      </w:r>
      <w:r w:rsidR="005326F3">
        <w:rPr>
          <w:i/>
          <w:iCs/>
          <w:sz w:val="20"/>
          <w:szCs w:val="20"/>
        </w:rPr>
        <w:t xml:space="preserve"> quand le comte</w:t>
      </w:r>
      <w:r w:rsidR="00FB5BA7">
        <w:rPr>
          <w:i/>
          <w:iCs/>
          <w:sz w:val="20"/>
          <w:szCs w:val="20"/>
        </w:rPr>
        <w:t xml:space="preserve"> de Flandre, Philippe le Hardi</w:t>
      </w:r>
      <w:r w:rsidR="007A7DE3">
        <w:rPr>
          <w:i/>
          <w:iCs/>
          <w:sz w:val="20"/>
          <w:szCs w:val="20"/>
        </w:rPr>
        <w:t>, fit restaurer les remparts de la ville. Depuis lors, elle attire la foule des marins et des pêcheurs q</w:t>
      </w:r>
      <w:r w:rsidR="00CF5FE0">
        <w:rPr>
          <w:i/>
          <w:iCs/>
          <w:sz w:val="20"/>
          <w:szCs w:val="20"/>
        </w:rPr>
        <w:t>ui</w:t>
      </w:r>
      <w:r w:rsidR="007A7DE3">
        <w:rPr>
          <w:i/>
          <w:iCs/>
          <w:sz w:val="20"/>
          <w:szCs w:val="20"/>
        </w:rPr>
        <w:t xml:space="preserve"> implorent</w:t>
      </w:r>
      <w:r w:rsidR="00CF5FE0">
        <w:rPr>
          <w:i/>
          <w:iCs/>
          <w:sz w:val="20"/>
          <w:szCs w:val="20"/>
        </w:rPr>
        <w:t xml:space="preserve"> la protection de Marie, qu’on appelle « étoile de la mer </w:t>
      </w:r>
      <w:proofErr w:type="gramStart"/>
      <w:r w:rsidR="00CF5FE0">
        <w:rPr>
          <w:i/>
          <w:iCs/>
          <w:sz w:val="20"/>
          <w:szCs w:val="20"/>
        </w:rPr>
        <w:t>»</w:t>
      </w:r>
      <w:r w:rsidR="005326F3">
        <w:rPr>
          <w:i/>
          <w:iCs/>
          <w:sz w:val="20"/>
          <w:szCs w:val="20"/>
        </w:rPr>
        <w:t xml:space="preserve"> </w:t>
      </w:r>
      <w:r w:rsidR="009E18AB">
        <w:rPr>
          <w:i/>
          <w:iCs/>
          <w:sz w:val="20"/>
          <w:szCs w:val="20"/>
        </w:rPr>
        <w:t>.</w:t>
      </w:r>
      <w:proofErr w:type="gramEnd"/>
    </w:p>
    <w:p w14:paraId="3357370F" w14:textId="1172AD03" w:rsidR="00CF5FE0" w:rsidRDefault="00BF48D0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1793, la victoire des armées françaises à Hondschoote épargna aux dunkerquois les souffrances d’un siège</w:t>
      </w:r>
      <w:r w:rsidR="00E52646">
        <w:rPr>
          <w:i/>
          <w:iCs/>
          <w:sz w:val="20"/>
          <w:szCs w:val="20"/>
        </w:rPr>
        <w:t> : c’était le jour de la Nativité. Ils y virent la protection de Notre Dame des Dunes.</w:t>
      </w:r>
    </w:p>
    <w:p w14:paraId="547AF663" w14:textId="11297C32" w:rsidR="00E52646" w:rsidRDefault="00E52646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1945, au milieu des ruines, la « Petite chapelle » restait debout.</w:t>
      </w:r>
    </w:p>
    <w:p w14:paraId="10947A98" w14:textId="4D9A2653" w:rsidR="00E52646" w:rsidRDefault="00E52646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neuvaine de septembre et les pèlerinages continuent de témoigner de la fidélité de Dunkerque envers Marie leur protectrice.</w:t>
      </w:r>
    </w:p>
    <w:p w14:paraId="3F1EED44" w14:textId="77777777" w:rsidR="00620CEF" w:rsidRPr="00FE3DB0" w:rsidRDefault="00620CEF" w:rsidP="00A22DEC">
      <w:pPr>
        <w:jc w:val="both"/>
        <w:rPr>
          <w:i/>
          <w:iCs/>
          <w:sz w:val="20"/>
          <w:szCs w:val="20"/>
        </w:rPr>
      </w:pPr>
    </w:p>
    <w:p w14:paraId="42C7E685" w14:textId="77777777" w:rsidR="00023315" w:rsidRDefault="00DA6A78" w:rsidP="00442E05">
      <w:pPr>
        <w:rPr>
          <w:i/>
          <w:iCs/>
          <w:color w:val="D81223"/>
          <w:sz w:val="24"/>
          <w:szCs w:val="24"/>
        </w:rPr>
      </w:pPr>
      <w:r>
        <w:rPr>
          <w:i/>
          <w:iCs/>
          <w:color w:val="D81223"/>
          <w:sz w:val="24"/>
          <w:szCs w:val="24"/>
        </w:rPr>
        <w:t xml:space="preserve">Messe au missel romain. </w:t>
      </w:r>
    </w:p>
    <w:p w14:paraId="49235081" w14:textId="7878865F" w:rsidR="00A22DEC" w:rsidRPr="00201B4B" w:rsidRDefault="00DA6A78" w:rsidP="00442E05">
      <w:pPr>
        <w:rPr>
          <w:i/>
          <w:iCs/>
          <w:color w:val="D81223"/>
          <w:sz w:val="24"/>
          <w:szCs w:val="24"/>
        </w:rPr>
      </w:pPr>
      <w:r>
        <w:rPr>
          <w:i/>
          <w:iCs/>
          <w:color w:val="D81223"/>
          <w:sz w:val="24"/>
          <w:szCs w:val="24"/>
        </w:rPr>
        <w:t>Pour les messes votives, dans les neuvaines et au cours de l’année, on peut prendre le formulaire n°42 dans les messes en l’honneur de la Vierge Marie, excepté la prière d’ouverture ci-dessous.</w:t>
      </w:r>
    </w:p>
    <w:p w14:paraId="10334626" w14:textId="77777777" w:rsidR="00201B4B" w:rsidRDefault="00201B4B" w:rsidP="00EC373D">
      <w:pPr>
        <w:pStyle w:val="Sansinterligne"/>
      </w:pPr>
    </w:p>
    <w:p w14:paraId="131E159D" w14:textId="77777777" w:rsidR="00620CEF" w:rsidRDefault="00620CEF" w:rsidP="00EC373D">
      <w:pPr>
        <w:pStyle w:val="Sansinterligne"/>
      </w:pPr>
    </w:p>
    <w:p w14:paraId="7A4D180E" w14:textId="42371BD7" w:rsidR="005228BA" w:rsidRDefault="005228BA" w:rsidP="000D28E5">
      <w:r w:rsidRPr="00AE0FBF">
        <w:rPr>
          <w:smallCaps/>
          <w:color w:val="D81223"/>
          <w:sz w:val="28"/>
          <w:szCs w:val="28"/>
        </w:rPr>
        <w:t>Priè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B5CD3EF" w14:textId="30F97583" w:rsidR="00AE0FBF" w:rsidRPr="00AE0FBF" w:rsidRDefault="00AE0FBF" w:rsidP="00AE0FBF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AE0FBF">
        <w:rPr>
          <w:color w:val="D81223"/>
          <w:position w:val="-12"/>
          <w:sz w:val="143"/>
          <w:szCs w:val="28"/>
        </w:rPr>
        <w:t>D</w:t>
      </w:r>
    </w:p>
    <w:p w14:paraId="57C3A6E4" w14:textId="1D999C3D" w:rsidR="00760DB2" w:rsidRDefault="00AE0FBF" w:rsidP="00AE0FBF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ieu </w:t>
      </w:r>
      <w:r w:rsidR="00DA6A78">
        <w:rPr>
          <w:sz w:val="28"/>
          <w:szCs w:val="28"/>
        </w:rPr>
        <w:t>qui as béni ce lieu</w:t>
      </w:r>
    </w:p>
    <w:p w14:paraId="7A738015" w14:textId="6CEDF31F" w:rsidR="00AE0FBF" w:rsidRDefault="00DA6A78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par</w:t>
      </w:r>
      <w:proofErr w:type="gramEnd"/>
      <w:r>
        <w:rPr>
          <w:sz w:val="28"/>
          <w:szCs w:val="28"/>
        </w:rPr>
        <w:t xml:space="preserve"> l’image vénérée de la Vierge</w:t>
      </w:r>
      <w:r w:rsidR="00AE0FBF">
        <w:rPr>
          <w:sz w:val="28"/>
          <w:szCs w:val="28"/>
        </w:rPr>
        <w:t xml:space="preserve"> Marie</w:t>
      </w:r>
    </w:p>
    <w:p w14:paraId="6552ADBA" w14:textId="79E8DCAA" w:rsidR="00AE0FBF" w:rsidRDefault="00103B8A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secourable</w:t>
      </w:r>
      <w:proofErr w:type="gramEnd"/>
      <w:r>
        <w:rPr>
          <w:sz w:val="28"/>
          <w:szCs w:val="28"/>
        </w:rPr>
        <w:t xml:space="preserve"> aux marins en péril sur la mer,</w:t>
      </w:r>
      <w:r w:rsidR="00AE0FBF">
        <w:rPr>
          <w:sz w:val="28"/>
          <w:szCs w:val="28"/>
        </w:rPr>
        <w:t xml:space="preserve"> </w:t>
      </w:r>
    </w:p>
    <w:p w14:paraId="3EFDECD7" w14:textId="2B25AA1C" w:rsidR="00AE0FBF" w:rsidRDefault="00AE0FBF" w:rsidP="00810C2D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Accorde</w:t>
      </w:r>
      <w:r w:rsidR="00103B8A">
        <w:rPr>
          <w:sz w:val="28"/>
          <w:szCs w:val="28"/>
        </w:rPr>
        <w:t xml:space="preserve"> à ton peuple</w:t>
      </w:r>
      <w:r>
        <w:rPr>
          <w:sz w:val="28"/>
          <w:szCs w:val="28"/>
        </w:rPr>
        <w:t>, par son intercession,</w:t>
      </w:r>
    </w:p>
    <w:p w14:paraId="20740751" w14:textId="4071446E" w:rsidR="00AE0FBF" w:rsidRDefault="00103B8A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traverser sans dommage les tempêtes de ce monde</w:t>
      </w:r>
    </w:p>
    <w:p w14:paraId="1018367F" w14:textId="2D8E09EF" w:rsidR="00AE0FBF" w:rsidRPr="00C240EC" w:rsidRDefault="00103B8A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de parvenir heureusement au port du salut éternel.</w:t>
      </w:r>
    </w:p>
    <w:p w14:paraId="18A05789" w14:textId="53216A9D" w:rsidR="00C240EC" w:rsidRPr="00C240EC" w:rsidRDefault="00C240EC" w:rsidP="00810C2D">
      <w:pPr>
        <w:ind w:left="851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AE0FBF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075B2B56" w14:textId="77777777" w:rsidR="00F204AF" w:rsidRDefault="00F204AF" w:rsidP="00EC373D">
      <w:pPr>
        <w:pStyle w:val="Sansinterligne"/>
      </w:pPr>
    </w:p>
    <w:p w14:paraId="46A78B4A" w14:textId="77777777" w:rsidR="00040244" w:rsidRDefault="00040244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48072F94" w14:textId="7E8B900D" w:rsidR="001647C1" w:rsidRDefault="00BF7DC9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0"/>
          <w:szCs w:val="20"/>
        </w:rPr>
      </w:pPr>
      <w:proofErr w:type="spellStart"/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 12</w:t>
      </w:r>
      <w:r w:rsidR="009F4DF5" w:rsidRPr="00EA4A45">
        <w:rPr>
          <w:sz w:val="24"/>
          <w:szCs w:val="24"/>
        </w:rPr>
        <w:t xml:space="preserve">, </w:t>
      </w:r>
      <w:r w:rsidR="003C75FB">
        <w:rPr>
          <w:sz w:val="20"/>
          <w:szCs w:val="20"/>
        </w:rPr>
        <w:t>1-3.7-12.17</w:t>
      </w:r>
      <w:r w:rsidR="00CD3896" w:rsidRPr="00EA4A45">
        <w:rPr>
          <w:sz w:val="24"/>
          <w:szCs w:val="24"/>
        </w:rPr>
        <w:t xml:space="preserve">    |    </w:t>
      </w:r>
      <w:r w:rsidR="00D0373F">
        <w:rPr>
          <w:sz w:val="24"/>
          <w:szCs w:val="24"/>
        </w:rPr>
        <w:t>Cant. Judith</w:t>
      </w:r>
      <w:r w:rsidR="00CD3896" w:rsidRPr="00EA4A45">
        <w:rPr>
          <w:sz w:val="24"/>
          <w:szCs w:val="24"/>
        </w:rPr>
        <w:t xml:space="preserve"> </w:t>
      </w:r>
      <w:r w:rsidR="00D0373F">
        <w:rPr>
          <w:sz w:val="24"/>
          <w:szCs w:val="24"/>
        </w:rPr>
        <w:t xml:space="preserve">16, </w:t>
      </w:r>
      <w:r w:rsidR="00D0373F" w:rsidRPr="00D0373F">
        <w:rPr>
          <w:sz w:val="20"/>
          <w:szCs w:val="20"/>
        </w:rPr>
        <w:t>13-15</w:t>
      </w:r>
      <w:r w:rsidR="00CD3896" w:rsidRPr="00EA4A45">
        <w:rPr>
          <w:sz w:val="24"/>
          <w:szCs w:val="24"/>
        </w:rPr>
        <w:t xml:space="preserve">    |    </w:t>
      </w:r>
      <w:proofErr w:type="spellStart"/>
      <w:r w:rsidR="00D0373F">
        <w:rPr>
          <w:sz w:val="24"/>
          <w:szCs w:val="24"/>
        </w:rPr>
        <w:t>Jn</w:t>
      </w:r>
      <w:proofErr w:type="spellEnd"/>
      <w:r w:rsidR="00D0373F">
        <w:rPr>
          <w:sz w:val="24"/>
          <w:szCs w:val="24"/>
        </w:rPr>
        <w:t xml:space="preserve"> 2</w:t>
      </w:r>
      <w:r w:rsidR="00CD3896" w:rsidRPr="00EA4A45">
        <w:rPr>
          <w:sz w:val="24"/>
          <w:szCs w:val="24"/>
        </w:rPr>
        <w:t xml:space="preserve">, </w:t>
      </w:r>
      <w:r w:rsidR="006E639E">
        <w:rPr>
          <w:sz w:val="20"/>
          <w:szCs w:val="20"/>
        </w:rPr>
        <w:t>1-</w:t>
      </w:r>
      <w:r w:rsidR="00D0373F">
        <w:rPr>
          <w:sz w:val="20"/>
          <w:szCs w:val="20"/>
        </w:rPr>
        <w:t>11</w:t>
      </w:r>
    </w:p>
    <w:p w14:paraId="12699B6D" w14:textId="16860AAE" w:rsidR="006E639E" w:rsidRPr="006E639E" w:rsidRDefault="00925CB4" w:rsidP="0045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Psaume : R/ </w:t>
      </w:r>
      <w:r w:rsidR="00451B5A">
        <w:rPr>
          <w:sz w:val="24"/>
          <w:szCs w:val="24"/>
        </w:rPr>
        <w:t>Exaltez le Seigneur, invoquez son nom</w:t>
      </w:r>
    </w:p>
    <w:sectPr w:rsidR="006E639E" w:rsidRPr="006E639E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75B0" w14:textId="77777777" w:rsidR="00FB3096" w:rsidRDefault="00FB3096" w:rsidP="00623813">
      <w:pPr>
        <w:spacing w:after="0" w:line="240" w:lineRule="auto"/>
      </w:pPr>
      <w:r>
        <w:separator/>
      </w:r>
    </w:p>
  </w:endnote>
  <w:endnote w:type="continuationSeparator" w:id="0">
    <w:p w14:paraId="56A752FD" w14:textId="77777777" w:rsidR="00FB3096" w:rsidRDefault="00FB3096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9AA4" w14:textId="77777777" w:rsidR="00FB3096" w:rsidRDefault="00FB3096" w:rsidP="00623813">
      <w:pPr>
        <w:spacing w:after="0" w:line="240" w:lineRule="auto"/>
      </w:pPr>
      <w:r>
        <w:separator/>
      </w:r>
    </w:p>
  </w:footnote>
  <w:footnote w:type="continuationSeparator" w:id="0">
    <w:p w14:paraId="74AD44A7" w14:textId="77777777" w:rsidR="00FB3096" w:rsidRDefault="00FB3096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354A8CAB" w:rsidR="004E09CA" w:rsidRPr="0011785A" w:rsidRDefault="00583B22" w:rsidP="004E09CA">
    <w:pPr>
      <w:pStyle w:val="En-tte"/>
      <w:rPr>
        <w:color w:val="373366"/>
      </w:rPr>
    </w:pPr>
    <w:r>
      <w:rPr>
        <w:color w:val="373366"/>
      </w:rPr>
      <w:t>7 février – Bienheureuse Marie de la Providence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399CCD3F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C2F">
      <w:rPr>
        <w:noProof/>
        <w:color w:val="373366"/>
        <w:lang w:eastAsia="fr-FR"/>
      </w:rPr>
      <w:t>8 septembre</w:t>
    </w:r>
    <w:r w:rsidR="00A47A11">
      <w:rPr>
        <w:color w:val="373366"/>
      </w:rPr>
      <w:t xml:space="preserve"> – </w:t>
    </w:r>
    <w:r w:rsidR="00DA6C2F">
      <w:rPr>
        <w:color w:val="373366"/>
      </w:rPr>
      <w:t>Notre Dame des Dunes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3315"/>
    <w:rsid w:val="00032EA8"/>
    <w:rsid w:val="000334D7"/>
    <w:rsid w:val="00040244"/>
    <w:rsid w:val="00055AEC"/>
    <w:rsid w:val="00055D8D"/>
    <w:rsid w:val="00056332"/>
    <w:rsid w:val="000603C2"/>
    <w:rsid w:val="00080642"/>
    <w:rsid w:val="000D28E5"/>
    <w:rsid w:val="000D4293"/>
    <w:rsid w:val="000D633A"/>
    <w:rsid w:val="000E188D"/>
    <w:rsid w:val="000E1F0D"/>
    <w:rsid w:val="000F52A6"/>
    <w:rsid w:val="00103B8A"/>
    <w:rsid w:val="001047F7"/>
    <w:rsid w:val="00111410"/>
    <w:rsid w:val="00116592"/>
    <w:rsid w:val="001174B6"/>
    <w:rsid w:val="0011785A"/>
    <w:rsid w:val="00151EF0"/>
    <w:rsid w:val="001647C1"/>
    <w:rsid w:val="00196E75"/>
    <w:rsid w:val="001B2471"/>
    <w:rsid w:val="001C53CF"/>
    <w:rsid w:val="001D067E"/>
    <w:rsid w:val="00201B4B"/>
    <w:rsid w:val="00203625"/>
    <w:rsid w:val="00205B72"/>
    <w:rsid w:val="002726F4"/>
    <w:rsid w:val="0028150A"/>
    <w:rsid w:val="00287A0F"/>
    <w:rsid w:val="002923C7"/>
    <w:rsid w:val="002C03B2"/>
    <w:rsid w:val="002D6F86"/>
    <w:rsid w:val="002E0A20"/>
    <w:rsid w:val="002E112A"/>
    <w:rsid w:val="002F12E6"/>
    <w:rsid w:val="00320874"/>
    <w:rsid w:val="003234ED"/>
    <w:rsid w:val="00333D3B"/>
    <w:rsid w:val="00336869"/>
    <w:rsid w:val="00370E9C"/>
    <w:rsid w:val="003749E5"/>
    <w:rsid w:val="003B3BE4"/>
    <w:rsid w:val="003C75FB"/>
    <w:rsid w:val="003D7D78"/>
    <w:rsid w:val="00442E05"/>
    <w:rsid w:val="00451B5A"/>
    <w:rsid w:val="00477DCB"/>
    <w:rsid w:val="004B069A"/>
    <w:rsid w:val="004B5B31"/>
    <w:rsid w:val="004C448A"/>
    <w:rsid w:val="004D6F6A"/>
    <w:rsid w:val="004E09CA"/>
    <w:rsid w:val="004F31DD"/>
    <w:rsid w:val="00505915"/>
    <w:rsid w:val="00505C22"/>
    <w:rsid w:val="005203B1"/>
    <w:rsid w:val="005228BA"/>
    <w:rsid w:val="00523166"/>
    <w:rsid w:val="00523EC8"/>
    <w:rsid w:val="005326F3"/>
    <w:rsid w:val="005518D0"/>
    <w:rsid w:val="00565F0A"/>
    <w:rsid w:val="00566728"/>
    <w:rsid w:val="00583B22"/>
    <w:rsid w:val="005863C8"/>
    <w:rsid w:val="00590F32"/>
    <w:rsid w:val="005915E1"/>
    <w:rsid w:val="005B3081"/>
    <w:rsid w:val="005C7850"/>
    <w:rsid w:val="005D56B8"/>
    <w:rsid w:val="005F70C5"/>
    <w:rsid w:val="00616BD0"/>
    <w:rsid w:val="00620CEF"/>
    <w:rsid w:val="00623813"/>
    <w:rsid w:val="006320A3"/>
    <w:rsid w:val="006324E2"/>
    <w:rsid w:val="0067737D"/>
    <w:rsid w:val="0068015C"/>
    <w:rsid w:val="006D2ABB"/>
    <w:rsid w:val="006D5A4C"/>
    <w:rsid w:val="006E3C33"/>
    <w:rsid w:val="006E589E"/>
    <w:rsid w:val="006E639E"/>
    <w:rsid w:val="0070720D"/>
    <w:rsid w:val="00740516"/>
    <w:rsid w:val="00743E3F"/>
    <w:rsid w:val="00760DB2"/>
    <w:rsid w:val="0079470C"/>
    <w:rsid w:val="007A7DE3"/>
    <w:rsid w:val="007B5E9B"/>
    <w:rsid w:val="007D33EB"/>
    <w:rsid w:val="007F3C69"/>
    <w:rsid w:val="00810C2D"/>
    <w:rsid w:val="00811400"/>
    <w:rsid w:val="00834802"/>
    <w:rsid w:val="008514CD"/>
    <w:rsid w:val="00852AC2"/>
    <w:rsid w:val="00861E77"/>
    <w:rsid w:val="00864BD5"/>
    <w:rsid w:val="0086582D"/>
    <w:rsid w:val="00875F4D"/>
    <w:rsid w:val="008A0D04"/>
    <w:rsid w:val="008B2134"/>
    <w:rsid w:val="008D0379"/>
    <w:rsid w:val="008D3279"/>
    <w:rsid w:val="008F007E"/>
    <w:rsid w:val="008F2B3A"/>
    <w:rsid w:val="008F416A"/>
    <w:rsid w:val="00925CB4"/>
    <w:rsid w:val="009522D1"/>
    <w:rsid w:val="009767DF"/>
    <w:rsid w:val="00982361"/>
    <w:rsid w:val="00994397"/>
    <w:rsid w:val="009A734E"/>
    <w:rsid w:val="009E18AB"/>
    <w:rsid w:val="009F390F"/>
    <w:rsid w:val="009F4DF5"/>
    <w:rsid w:val="00A20257"/>
    <w:rsid w:val="00A22DEC"/>
    <w:rsid w:val="00A276D9"/>
    <w:rsid w:val="00A47A11"/>
    <w:rsid w:val="00A52544"/>
    <w:rsid w:val="00A864B8"/>
    <w:rsid w:val="00AB0881"/>
    <w:rsid w:val="00AC79EB"/>
    <w:rsid w:val="00AD3D47"/>
    <w:rsid w:val="00AE0FBF"/>
    <w:rsid w:val="00B169CD"/>
    <w:rsid w:val="00B3126C"/>
    <w:rsid w:val="00B608EF"/>
    <w:rsid w:val="00B74A28"/>
    <w:rsid w:val="00B91D75"/>
    <w:rsid w:val="00BB263B"/>
    <w:rsid w:val="00BB46CC"/>
    <w:rsid w:val="00BE1C17"/>
    <w:rsid w:val="00BE26AE"/>
    <w:rsid w:val="00BE6C0E"/>
    <w:rsid w:val="00BF48D0"/>
    <w:rsid w:val="00BF4F70"/>
    <w:rsid w:val="00BF7920"/>
    <w:rsid w:val="00BF7DC9"/>
    <w:rsid w:val="00C240EC"/>
    <w:rsid w:val="00C43AEE"/>
    <w:rsid w:val="00C45B90"/>
    <w:rsid w:val="00C537E5"/>
    <w:rsid w:val="00C669BB"/>
    <w:rsid w:val="00C66BFC"/>
    <w:rsid w:val="00C7059E"/>
    <w:rsid w:val="00C739EC"/>
    <w:rsid w:val="00C76AE6"/>
    <w:rsid w:val="00CB3244"/>
    <w:rsid w:val="00CB3C7F"/>
    <w:rsid w:val="00CC56A3"/>
    <w:rsid w:val="00CD3896"/>
    <w:rsid w:val="00CD4A67"/>
    <w:rsid w:val="00CF5815"/>
    <w:rsid w:val="00CF5FE0"/>
    <w:rsid w:val="00D0373F"/>
    <w:rsid w:val="00D12ABE"/>
    <w:rsid w:val="00D36345"/>
    <w:rsid w:val="00D37D6A"/>
    <w:rsid w:val="00D42C12"/>
    <w:rsid w:val="00D52300"/>
    <w:rsid w:val="00DA35BD"/>
    <w:rsid w:val="00DA6A78"/>
    <w:rsid w:val="00DA6C2F"/>
    <w:rsid w:val="00DF405A"/>
    <w:rsid w:val="00E020C7"/>
    <w:rsid w:val="00E131FD"/>
    <w:rsid w:val="00E153BA"/>
    <w:rsid w:val="00E17487"/>
    <w:rsid w:val="00E52646"/>
    <w:rsid w:val="00E66433"/>
    <w:rsid w:val="00EA4A45"/>
    <w:rsid w:val="00EA78C1"/>
    <w:rsid w:val="00EB1189"/>
    <w:rsid w:val="00EC373D"/>
    <w:rsid w:val="00EE1064"/>
    <w:rsid w:val="00F01F2D"/>
    <w:rsid w:val="00F07AD9"/>
    <w:rsid w:val="00F128CF"/>
    <w:rsid w:val="00F13CDD"/>
    <w:rsid w:val="00F16B92"/>
    <w:rsid w:val="00F204AF"/>
    <w:rsid w:val="00F226D3"/>
    <w:rsid w:val="00F335A7"/>
    <w:rsid w:val="00F40BB1"/>
    <w:rsid w:val="00F75967"/>
    <w:rsid w:val="00FB3096"/>
    <w:rsid w:val="00FB5BA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132</cp:revision>
  <cp:lastPrinted>2025-12-23T20:24:00Z</cp:lastPrinted>
  <dcterms:created xsi:type="dcterms:W3CDTF">2024-02-29T14:59:00Z</dcterms:created>
  <dcterms:modified xsi:type="dcterms:W3CDTF">2026-01-26T14:37:00Z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